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41" w:rsidRPr="007726B5" w:rsidRDefault="00E05041" w:rsidP="00E05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5">
        <w:rPr>
          <w:rFonts w:ascii="Times New Roman" w:hAnsi="Times New Roman" w:cs="Times New Roman"/>
          <w:b/>
          <w:sz w:val="28"/>
          <w:szCs w:val="28"/>
        </w:rPr>
        <w:t>ГККП  «Колледж экологии и лесного хозяйства, город Щучинск»  при управлении образования Акмолинской области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>Государственная услуга</w:t>
      </w:r>
      <w:r w:rsidRPr="00E05041">
        <w:rPr>
          <w:rFonts w:ascii="Times New Roman" w:hAnsi="Times New Roman" w:cs="Times New Roman"/>
          <w:sz w:val="28"/>
          <w:szCs w:val="28"/>
        </w:rPr>
        <w:t xml:space="preserve"> 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E05041">
        <w:rPr>
          <w:rFonts w:ascii="Times New Roman" w:hAnsi="Times New Roman" w:cs="Times New Roman"/>
          <w:sz w:val="28"/>
          <w:szCs w:val="28"/>
        </w:rPr>
        <w:t xml:space="preserve"> –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0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 xml:space="preserve">Регламент государственной услуги </w:t>
      </w:r>
      <w:r w:rsidRPr="00E05041">
        <w:rPr>
          <w:rFonts w:ascii="Times New Roman" w:hAnsi="Times New Roman" w:cs="Times New Roman"/>
          <w:sz w:val="28"/>
          <w:szCs w:val="28"/>
        </w:rPr>
        <w:t xml:space="preserve">– нормативный правовой акт, устанавливающий требования по соблюдению стандарта государственной услуги и определяющий порядок деятельности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, в том числе порядок взаимодействия с иными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>, Государственной корпорацией "Правительство для граждан", а также использования информационных систем в процессе оказания государственных услуг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05041">
        <w:rPr>
          <w:rFonts w:ascii="Times New Roman" w:hAnsi="Times New Roman" w:cs="Times New Roman"/>
          <w:b/>
          <w:sz w:val="28"/>
          <w:szCs w:val="28"/>
        </w:rPr>
        <w:t>Услугополучатель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районов в городе, городов районного значения, поселков, сел, сельских округов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0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05041">
        <w:rPr>
          <w:rFonts w:ascii="Times New Roman" w:hAnsi="Times New Roman" w:cs="Times New Roman"/>
          <w:b/>
          <w:sz w:val="28"/>
          <w:szCs w:val="28"/>
        </w:rPr>
        <w:t>Услугодатель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>ГККП  «Колледж экологии и лесного хозяйства, город Щучинск» предоставляет следующие государственные услуги</w:t>
      </w:r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Предоставление общежития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05041">
        <w:rPr>
          <w:rFonts w:ascii="Times New Roman" w:hAnsi="Times New Roman" w:cs="Times New Roman"/>
          <w:sz w:val="28"/>
          <w:szCs w:val="28"/>
        </w:rPr>
        <w:t xml:space="preserve"> в организациях технического и профессионального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Выдача дубликатов документов о техническом и профессиональном образовании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Прием документов в организации технического и профессионального, после среднего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Выдача справки лицам, не завершившим </w:t>
      </w:r>
      <w:proofErr w:type="spellStart"/>
      <w:proofErr w:type="gramStart"/>
      <w:r w:rsidRPr="00E05041">
        <w:rPr>
          <w:rFonts w:ascii="Times New Roman" w:hAnsi="Times New Roman" w:cs="Times New Roman"/>
          <w:sz w:val="28"/>
          <w:szCs w:val="28"/>
        </w:rPr>
        <w:t>техническое-профессиональное</w:t>
      </w:r>
      <w:proofErr w:type="spellEnd"/>
      <w:proofErr w:type="gramEnd"/>
      <w:r w:rsidRPr="00E05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041">
        <w:rPr>
          <w:rFonts w:ascii="Times New Roman" w:hAnsi="Times New Roman" w:cs="Times New Roman"/>
          <w:sz w:val="28"/>
          <w:szCs w:val="28"/>
        </w:rPr>
        <w:t>Перевод и восстановление обучающихся в организациях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05041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технического и профессионального,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</w:t>
      </w:r>
      <w:r w:rsidRPr="00E05041">
        <w:rPr>
          <w:rFonts w:ascii="Times New Roman" w:hAnsi="Times New Roman" w:cs="Times New Roman"/>
          <w:sz w:val="28"/>
          <w:szCs w:val="28"/>
        </w:rPr>
        <w:lastRenderedPageBreak/>
        <w:t xml:space="preserve">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041" w:rsidRPr="00E05041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041" w:rsidRPr="00890C1C" w:rsidRDefault="00E05041" w:rsidP="00E05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Предоставление академических отпусков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05041">
        <w:rPr>
          <w:rFonts w:ascii="Times New Roman" w:hAnsi="Times New Roman" w:cs="Times New Roman"/>
          <w:sz w:val="28"/>
          <w:szCs w:val="28"/>
        </w:rPr>
        <w:t xml:space="preserve"> в организациях образования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0C1C" w:rsidRPr="00E05041" w:rsidRDefault="00890C1C" w:rsidP="00890C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Из оказываемых  государственных услуг ГККП  «Колледж экологии и лесного хозяйства, город Щучинск»  1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E05041">
        <w:rPr>
          <w:rFonts w:ascii="Times New Roman" w:hAnsi="Times New Roman" w:cs="Times New Roman"/>
          <w:sz w:val="28"/>
          <w:szCs w:val="28"/>
        </w:rPr>
        <w:t xml:space="preserve"> оказывается через Государственную корпорацию «Правительство для граждан» и </w:t>
      </w:r>
      <w:r w:rsidRPr="00E0504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05041">
        <w:rPr>
          <w:rFonts w:ascii="Times New Roman" w:hAnsi="Times New Roman" w:cs="Times New Roman"/>
          <w:sz w:val="28"/>
          <w:szCs w:val="28"/>
        </w:rPr>
        <w:t xml:space="preserve"> услуг государственным органом.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Жалобы на качество и нарушение сроков оказания государственных услуг, оказанные колледжем в бумажном виде, а также оказанные через Государственную корпорацию «Правительство для граждан» и в электронном виде, не поступали. Данная работа находится на постоянном контроле.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Следует отметить, что государственные услуги, оказываемые колледжем  и через Государственную корпорацию «Правительство для граждан» в соответствии со стандартами государственных услуг, предоставляются на бесплатной основе.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 утери документа об образовании или другие причины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E05041">
        <w:rPr>
          <w:rFonts w:ascii="Times New Roman" w:hAnsi="Times New Roman" w:cs="Times New Roman"/>
          <w:b/>
          <w:sz w:val="28"/>
          <w:szCs w:val="28"/>
        </w:rPr>
        <w:t>услугодателю</w:t>
      </w:r>
      <w:proofErr w:type="spellEnd"/>
      <w:r w:rsidRPr="00E05041">
        <w:rPr>
          <w:rFonts w:ascii="Times New Roman" w:hAnsi="Times New Roman" w:cs="Times New Roman"/>
          <w:b/>
          <w:sz w:val="28"/>
          <w:szCs w:val="28"/>
        </w:rPr>
        <w:t>: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1) заявление по форме, согласно 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приложению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kk-KZ"/>
          </w:rPr>
          <w:t xml:space="preserve"> </w:t>
        </w:r>
        <w:r w:rsidRPr="00E0504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</w:t>
        </w:r>
      </w:hyperlink>
      <w:r w:rsidRPr="00E05041">
        <w:rPr>
          <w:rFonts w:ascii="Times New Roman" w:hAnsi="Times New Roman" w:cs="Times New Roman"/>
          <w:sz w:val="28"/>
          <w:szCs w:val="28"/>
        </w:rPr>
        <w:t> Стандарта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2) документ, удостоверяющий личность (для идентификации).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>В государственную корпорацию: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1) заявление на имя руководителя учебного заведения технического и профессионального образования по форме согласно </w:t>
      </w:r>
      <w:hyperlink r:id="rId6" w:history="1">
        <w:r w:rsidRPr="00E0504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приложению 1</w:t>
        </w:r>
      </w:hyperlink>
      <w:r w:rsidRPr="00E05041">
        <w:rPr>
          <w:rFonts w:ascii="Times New Roman" w:hAnsi="Times New Roman" w:cs="Times New Roman"/>
          <w:sz w:val="28"/>
          <w:szCs w:val="28"/>
        </w:rPr>
        <w:t> Стандарта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2) документ, удостоверяющий личность (для идентификации).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4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оказания государственной услуги при обращении услугополучателя на  перевод и восстановление обучающихся в организациях образования</w:t>
      </w:r>
    </w:p>
    <w:p w:rsidR="00E05041" w:rsidRPr="00E05041" w:rsidRDefault="00E05041" w:rsidP="00E050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Перевод с одной специальности на другую или с одной формы обучения на другую в одной организации образования, реализующей образовательные программы технического и профессионального, </w:t>
      </w:r>
      <w:r w:rsidRPr="00E05041">
        <w:rPr>
          <w:rFonts w:ascii="Times New Roman" w:hAnsi="Times New Roman" w:cs="Times New Roman"/>
          <w:sz w:val="28"/>
          <w:szCs w:val="28"/>
        </w:rPr>
        <w:lastRenderedPageBreak/>
        <w:t>послесреднего образования (далее - организация образования) производится приказом руководителя организации образования.</w:t>
      </w:r>
    </w:p>
    <w:p w:rsidR="00E05041" w:rsidRPr="00E05041" w:rsidRDefault="00E05041" w:rsidP="00E050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Перевод обучающегося с курса на курс, из одной организации образования в другую, с одной формы обучения на другую, с одного языкового отделения на другое, с одной специальности на другую, с обучения на платной основе на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05041">
        <w:rPr>
          <w:rFonts w:ascii="Times New Roman" w:hAnsi="Times New Roman" w:cs="Times New Roman"/>
          <w:sz w:val="28"/>
          <w:szCs w:val="28"/>
        </w:rPr>
        <w:t xml:space="preserve"> образовательному заказу допускается при академической разнице не более четырех учебных дисциплин.</w:t>
      </w:r>
      <w:r w:rsidRPr="00E05041">
        <w:rPr>
          <w:rFonts w:ascii="Times New Roman" w:hAnsi="Times New Roman" w:cs="Times New Roman"/>
          <w:sz w:val="28"/>
          <w:szCs w:val="28"/>
        </w:rPr>
        <w:br/>
        <w:t xml:space="preserve"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 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Обучающийся, желающий перевестись в другую организацию образования, подает письменное заявление в произвольной форме о переводе на имя руководителя организации образования, где он обучается, и, получив письменное согласие на перевод, скрепленное печатью, обращается к руководителю интересующей его организации образования.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>К заявлению о переводе на имя руководителя принимающей организации образования должна быть приложена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proofErr w:type="gramEnd"/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Лица, обучавшиеся ранее в организациях образования, могут восстановиться в прежнюю или другую организацию образования. Обязательным условием восстановления является завершение обучающимся одного семестра и вопрос о восстановлении рассматривается только на основании его личного заявления.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 Восстановление на первый курс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5041">
        <w:rPr>
          <w:rFonts w:ascii="Times New Roman" w:hAnsi="Times New Roman" w:cs="Times New Roman"/>
          <w:sz w:val="28"/>
          <w:szCs w:val="28"/>
        </w:rPr>
        <w:t xml:space="preserve"> допускается по завершению первого семестра. </w:t>
      </w:r>
      <w:proofErr w:type="gramStart"/>
      <w:r w:rsidRPr="00E05041">
        <w:rPr>
          <w:rFonts w:ascii="Times New Roman" w:hAnsi="Times New Roman" w:cs="Times New Roman"/>
          <w:sz w:val="28"/>
          <w:szCs w:val="28"/>
        </w:rPr>
        <w:t xml:space="preserve">Восстановление ранее обучающихся в других организациях образования допускается: при наличии соответствующих учебных групп обучения по курсам и специальностям; при разнице учебных дисциплин, указанных в Справке, выдаваемой лицам, не завершившим обучение (или в зачетной книжке обучающегося), с перечнем учебных дисциплин рабочего учебного плана, принимающей организации образования - не более четырех учебных дисциплин. </w:t>
      </w:r>
      <w:proofErr w:type="gramEnd"/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 xml:space="preserve">. Так на официальном сайте ГККП  «Колледж экологии и лесного хозяйства, город Щучинск» размещены стандарты и регламенты государственных услуг, а также необходимая информация для </w:t>
      </w:r>
      <w:proofErr w:type="spellStart"/>
      <w:r w:rsidRPr="00E05041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E05041">
        <w:rPr>
          <w:rFonts w:ascii="Times New Roman" w:hAnsi="Times New Roman" w:cs="Times New Roman"/>
          <w:sz w:val="28"/>
          <w:szCs w:val="28"/>
        </w:rPr>
        <w:t>.</w:t>
      </w:r>
    </w:p>
    <w:p w:rsidR="00E05041" w:rsidRPr="00E05041" w:rsidRDefault="00E05041" w:rsidP="00E0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41">
        <w:rPr>
          <w:rFonts w:ascii="Times New Roman" w:hAnsi="Times New Roman" w:cs="Times New Roman"/>
          <w:sz w:val="28"/>
          <w:szCs w:val="28"/>
        </w:rPr>
        <w:t>Также в ГККП  «Колледж экологии и лесного хозяйства, город Щучинск» на информационных стендах размещены стандарты и регламенты государственных услуг.</w:t>
      </w:r>
    </w:p>
    <w:p w:rsidR="00FF22E2" w:rsidRDefault="00FF22E2"/>
    <w:sectPr w:rsidR="00FF22E2" w:rsidSect="00E050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D17"/>
    <w:multiLevelType w:val="hybridMultilevel"/>
    <w:tmpl w:val="D06AEDB2"/>
    <w:lvl w:ilvl="0" w:tplc="62E68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08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EB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4F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2F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EC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6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5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87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631C"/>
    <w:multiLevelType w:val="hybridMultilevel"/>
    <w:tmpl w:val="E47A9890"/>
    <w:lvl w:ilvl="0" w:tplc="36FA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A1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0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49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09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6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E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CE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041"/>
    <w:rsid w:val="00206488"/>
    <w:rsid w:val="00290420"/>
    <w:rsid w:val="00342026"/>
    <w:rsid w:val="00412077"/>
    <w:rsid w:val="00890C1C"/>
    <w:rsid w:val="00E05041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220" TargetMode="External"/><Relationship Id="rId5" Type="http://schemas.openxmlformats.org/officeDocument/2006/relationships/hyperlink" Target="http://adilet.zan.kz/rus/docs/V1500011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2017-12-22T04:44:00Z</dcterms:created>
  <dcterms:modified xsi:type="dcterms:W3CDTF">2017-12-22T04:55:00Z</dcterms:modified>
</cp:coreProperties>
</file>